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jc w:val="center"/>
        <w:tblInd w:w="755" w:type="dxa"/>
        <w:tblLook w:val="01E0" w:firstRow="1" w:lastRow="1" w:firstColumn="1" w:lastColumn="1" w:noHBand="0" w:noVBand="0"/>
      </w:tblPr>
      <w:tblGrid>
        <w:gridCol w:w="3262"/>
        <w:gridCol w:w="5954"/>
      </w:tblGrid>
      <w:tr w:rsidR="0096459C" w:rsidRPr="00980361" w:rsidTr="00C5589B">
        <w:trPr>
          <w:trHeight w:val="765"/>
          <w:jc w:val="center"/>
        </w:trPr>
        <w:tc>
          <w:tcPr>
            <w:tcW w:w="3262" w:type="dxa"/>
            <w:shd w:val="clear" w:color="auto" w:fill="auto"/>
          </w:tcPr>
          <w:p w:rsidR="0096459C" w:rsidRPr="00EE2A61" w:rsidRDefault="0096459C" w:rsidP="00C5589B">
            <w:pPr>
              <w:tabs>
                <w:tab w:val="center" w:pos="6840"/>
              </w:tabs>
              <w:jc w:val="center"/>
              <w:rPr>
                <w:b/>
                <w:sz w:val="26"/>
                <w:szCs w:val="26"/>
              </w:rPr>
            </w:pPr>
            <w:r w:rsidRPr="00EE2A61">
              <w:rPr>
                <w:b/>
                <w:sz w:val="26"/>
                <w:szCs w:val="26"/>
              </w:rPr>
              <w:t>ỦY BAN NHÂN DÂN</w:t>
            </w:r>
          </w:p>
          <w:p w:rsidR="0096459C" w:rsidRPr="001A2A62" w:rsidRDefault="0096459C" w:rsidP="00C5589B">
            <w:pPr>
              <w:tabs>
                <w:tab w:val="center" w:pos="6840"/>
              </w:tabs>
              <w:jc w:val="center"/>
              <w:rPr>
                <w:sz w:val="28"/>
                <w:szCs w:val="28"/>
              </w:rPr>
            </w:pPr>
            <w:r w:rsidRPr="00560E8E">
              <w:rPr>
                <w:noProof/>
                <w:sz w:val="26"/>
                <w:szCs w:val="28"/>
              </w:rPr>
              <mc:AlternateContent>
                <mc:Choice Requires="wps">
                  <w:drawing>
                    <wp:anchor distT="4294967294" distB="4294967294" distL="114300" distR="114300" simplePos="0" relativeHeight="251660288" behindDoc="0" locked="0" layoutInCell="1" allowOverlap="1" wp14:anchorId="26CD2335" wp14:editId="26CC7B47">
                      <wp:simplePos x="0" y="0"/>
                      <wp:positionH relativeFrom="column">
                        <wp:posOffset>615950</wp:posOffset>
                      </wp:positionH>
                      <wp:positionV relativeFrom="paragraph">
                        <wp:posOffset>238124</wp:posOffset>
                      </wp:positionV>
                      <wp:extent cx="6540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5pt,18.75pt" to="100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59t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"/>
                  </w:pict>
                </mc:Fallback>
              </mc:AlternateContent>
            </w:r>
            <w:r w:rsidRPr="00560E8E">
              <w:rPr>
                <w:b/>
                <w:sz w:val="26"/>
                <w:szCs w:val="28"/>
              </w:rPr>
              <w:t>XÃ TUY PHƯỚC BẮC</w:t>
            </w:r>
          </w:p>
        </w:tc>
        <w:tc>
          <w:tcPr>
            <w:tcW w:w="5954" w:type="dxa"/>
            <w:shd w:val="clear" w:color="auto" w:fill="auto"/>
          </w:tcPr>
          <w:p w:rsidR="0096459C" w:rsidRPr="00EE2A61" w:rsidRDefault="0096459C" w:rsidP="00C5589B">
            <w:pPr>
              <w:tabs>
                <w:tab w:val="center" w:pos="6840"/>
              </w:tabs>
              <w:jc w:val="center"/>
              <w:rPr>
                <w:b/>
                <w:sz w:val="26"/>
                <w:szCs w:val="26"/>
              </w:rPr>
            </w:pPr>
            <w:r>
              <w:rPr>
                <w:b/>
                <w:sz w:val="26"/>
                <w:szCs w:val="26"/>
              </w:rPr>
              <w:t xml:space="preserve">    </w:t>
            </w:r>
            <w:r w:rsidRPr="00EE2A61">
              <w:rPr>
                <w:b/>
                <w:sz w:val="26"/>
                <w:szCs w:val="26"/>
              </w:rPr>
              <w:t>CỘNG HÒA XÃ HỘI CHỦ NGHĨA VIỆT NAM</w:t>
            </w:r>
          </w:p>
          <w:p w:rsidR="0096459C" w:rsidRPr="001A2A62" w:rsidRDefault="0096459C" w:rsidP="00C5589B">
            <w:pPr>
              <w:tabs>
                <w:tab w:val="center" w:pos="6840"/>
              </w:tabs>
              <w:jc w:val="center"/>
              <w:rPr>
                <w:sz w:val="28"/>
                <w:szCs w:val="28"/>
              </w:rPr>
            </w:pPr>
            <w:r>
              <w:rPr>
                <w:noProof/>
                <w:sz w:val="26"/>
                <w:szCs w:val="26"/>
              </w:rPr>
              <mc:AlternateContent>
                <mc:Choice Requires="wps">
                  <w:drawing>
                    <wp:anchor distT="4294967294" distB="4294967294" distL="114300" distR="114300" simplePos="0" relativeHeight="251661312" behindDoc="0" locked="0" layoutInCell="1" allowOverlap="1" wp14:anchorId="0DA2102A" wp14:editId="1D52C5AB">
                      <wp:simplePos x="0" y="0"/>
                      <wp:positionH relativeFrom="column">
                        <wp:posOffset>892014</wp:posOffset>
                      </wp:positionH>
                      <wp:positionV relativeFrom="paragraph">
                        <wp:posOffset>235585</wp:posOffset>
                      </wp:positionV>
                      <wp:extent cx="22307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25pt,18.55pt" to="245.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"/>
                  </w:pict>
                </mc:Fallback>
              </mc:AlternateContent>
            </w:r>
            <w:r>
              <w:rPr>
                <w:b/>
                <w:sz w:val="26"/>
                <w:szCs w:val="26"/>
              </w:rPr>
              <w:t xml:space="preserve">         </w:t>
            </w:r>
            <w:r w:rsidRPr="001A2A62">
              <w:rPr>
                <w:b/>
                <w:sz w:val="28"/>
                <w:szCs w:val="28"/>
              </w:rPr>
              <w:t>Độc lập – Tự do – Hạnh phúc</w:t>
            </w:r>
          </w:p>
        </w:tc>
      </w:tr>
      <w:tr w:rsidR="0096459C" w:rsidRPr="00980361" w:rsidTr="00C5589B">
        <w:trPr>
          <w:trHeight w:val="500"/>
          <w:jc w:val="center"/>
        </w:trPr>
        <w:tc>
          <w:tcPr>
            <w:tcW w:w="3262" w:type="dxa"/>
            <w:shd w:val="clear" w:color="auto" w:fill="auto"/>
          </w:tcPr>
          <w:p w:rsidR="0096459C" w:rsidRPr="00EE2A61" w:rsidRDefault="0096459C" w:rsidP="00C5589B">
            <w:pPr>
              <w:tabs>
                <w:tab w:val="center" w:pos="6840"/>
              </w:tabs>
              <w:spacing w:before="120"/>
              <w:jc w:val="center"/>
              <w:rPr>
                <w:sz w:val="26"/>
                <w:szCs w:val="26"/>
              </w:rPr>
            </w:pPr>
            <w:r>
              <w:rPr>
                <w:sz w:val="26"/>
                <w:szCs w:val="26"/>
              </w:rPr>
              <w:t>Số:         /QĐ-</w:t>
            </w:r>
            <w:r w:rsidRPr="00EE2A61">
              <w:rPr>
                <w:sz w:val="26"/>
                <w:szCs w:val="26"/>
              </w:rPr>
              <w:t>UBND</w:t>
            </w:r>
            <w:r w:rsidRPr="00EE2A61">
              <w:rPr>
                <w:spacing w:val="-4"/>
                <w:sz w:val="26"/>
                <w:szCs w:val="26"/>
              </w:rPr>
              <w:t xml:space="preserve"> </w:t>
            </w:r>
          </w:p>
        </w:tc>
        <w:tc>
          <w:tcPr>
            <w:tcW w:w="5954" w:type="dxa"/>
            <w:shd w:val="clear" w:color="auto" w:fill="auto"/>
          </w:tcPr>
          <w:p w:rsidR="0096459C" w:rsidRPr="00EE2A61" w:rsidRDefault="0096459C" w:rsidP="00C5589B">
            <w:pPr>
              <w:tabs>
                <w:tab w:val="center" w:pos="6840"/>
              </w:tabs>
              <w:spacing w:before="120"/>
              <w:jc w:val="center"/>
              <w:rPr>
                <w:i/>
                <w:sz w:val="26"/>
                <w:szCs w:val="26"/>
              </w:rPr>
            </w:pPr>
            <w:r>
              <w:rPr>
                <w:i/>
                <w:sz w:val="26"/>
                <w:szCs w:val="26"/>
              </w:rPr>
              <w:t xml:space="preserve">           </w:t>
            </w:r>
            <w:bookmarkStart w:id="0" w:name="_GoBack"/>
            <w:bookmarkEnd w:id="0"/>
            <w:r w:rsidRPr="00EE2A61">
              <w:rPr>
                <w:i/>
                <w:sz w:val="26"/>
                <w:szCs w:val="26"/>
              </w:rPr>
              <w:t>Tuy Phước</w:t>
            </w:r>
            <w:r w:rsidR="00560E8E">
              <w:rPr>
                <w:i/>
                <w:sz w:val="26"/>
                <w:szCs w:val="26"/>
              </w:rPr>
              <w:t xml:space="preserve"> Bắc</w:t>
            </w:r>
            <w:r w:rsidRPr="00EE2A61">
              <w:rPr>
                <w:i/>
                <w:sz w:val="26"/>
                <w:szCs w:val="26"/>
              </w:rPr>
              <w:t xml:space="preserve">, ngày  </w:t>
            </w:r>
            <w:r>
              <w:rPr>
                <w:i/>
                <w:sz w:val="26"/>
                <w:szCs w:val="26"/>
              </w:rPr>
              <w:t xml:space="preserve">    </w:t>
            </w:r>
            <w:r w:rsidRPr="00EE2A61">
              <w:rPr>
                <w:i/>
                <w:sz w:val="26"/>
                <w:szCs w:val="26"/>
              </w:rPr>
              <w:t xml:space="preserve">  tháng </w:t>
            </w:r>
            <w:r>
              <w:rPr>
                <w:i/>
                <w:sz w:val="26"/>
                <w:szCs w:val="26"/>
              </w:rPr>
              <w:t xml:space="preserve">8 </w:t>
            </w:r>
            <w:r w:rsidRPr="00EE2A61">
              <w:rPr>
                <w:i/>
                <w:sz w:val="26"/>
                <w:szCs w:val="26"/>
              </w:rPr>
              <w:t xml:space="preserve"> năm 2025</w:t>
            </w:r>
          </w:p>
        </w:tc>
      </w:tr>
    </w:tbl>
    <w:p w:rsidR="0096459C" w:rsidRPr="00980361" w:rsidRDefault="00B2252F" w:rsidP="0096459C">
      <w:pPr>
        <w:tabs>
          <w:tab w:val="center" w:pos="4677"/>
        </w:tabs>
        <w:spacing w:before="200"/>
        <w:rPr>
          <w:b/>
          <w:sz w:val="28"/>
          <w:szCs w:val="28"/>
        </w:rPr>
      </w:pPr>
      <w:r>
        <w:rPr>
          <w:noProof/>
        </w:rPr>
        <mc:AlternateContent>
          <mc:Choice Requires="wps">
            <w:drawing>
              <wp:anchor distT="0" distB="0" distL="114300" distR="114300" simplePos="0" relativeHeight="251663360" behindDoc="0" locked="0" layoutInCell="1" allowOverlap="1" wp14:anchorId="31D742A4" wp14:editId="2A246851">
                <wp:simplePos x="0" y="0"/>
                <wp:positionH relativeFrom="column">
                  <wp:posOffset>63358</wp:posOffset>
                </wp:positionH>
                <wp:positionV relativeFrom="paragraph">
                  <wp:posOffset>2265</wp:posOffset>
                </wp:positionV>
                <wp:extent cx="1645920" cy="320723"/>
                <wp:effectExtent l="0" t="0" r="11430" b="22225"/>
                <wp:wrapNone/>
                <wp:docPr id="4" name="Rectangle 4"/>
                <wp:cNvGraphicFramePr/>
                <a:graphic xmlns:a="http://schemas.openxmlformats.org/drawingml/2006/main">
                  <a:graphicData uri="http://schemas.microsoft.com/office/word/2010/wordprocessingShape">
                    <wps:wsp>
                      <wps:cNvSpPr/>
                      <wps:spPr>
                        <a:xfrm>
                          <a:off x="0" y="0"/>
                          <a:ext cx="1645920" cy="320723"/>
                        </a:xfrm>
                        <a:prstGeom prst="rect">
                          <a:avLst/>
                        </a:prstGeom>
                      </wps:spPr>
                      <wps:style>
                        <a:lnRef idx="2">
                          <a:schemeClr val="dk1"/>
                        </a:lnRef>
                        <a:fillRef idx="1">
                          <a:schemeClr val="lt1"/>
                        </a:fillRef>
                        <a:effectRef idx="0">
                          <a:schemeClr val="dk1"/>
                        </a:effectRef>
                        <a:fontRef idx="minor">
                          <a:schemeClr val="dk1"/>
                        </a:fontRef>
                      </wps:style>
                      <wps:txbx>
                        <w:txbxContent>
                          <w:p w:rsidR="00B2252F" w:rsidRPr="003F0B32" w:rsidRDefault="00B2252F" w:rsidP="00B2252F">
                            <w:pPr>
                              <w:jc w:val="center"/>
                              <w:rPr>
                                <w:b/>
                                <w:sz w:val="28"/>
                                <w:szCs w:val="28"/>
                              </w:rPr>
                            </w:pPr>
                            <w:r w:rsidRPr="003F0B32">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pt;margin-top:.2pt;width:129.6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" fillcolor="white [3201]" strokecolor="black [3200]" strokeweight="2pt">
                <v:textbox>
                  <w:txbxContent>
                    <w:p w:rsidR="00B2252F" w:rsidRPr="003F0B32" w:rsidRDefault="00B2252F" w:rsidP="00B2252F">
                      <w:pPr>
                        <w:jc w:val="center"/>
                        <w:rPr>
                          <w:b/>
                          <w:sz w:val="28"/>
                          <w:szCs w:val="28"/>
                        </w:rPr>
                      </w:pPr>
                      <w:r w:rsidRPr="003F0B32">
                        <w:rPr>
                          <w:b/>
                          <w:sz w:val="28"/>
                          <w:szCs w:val="28"/>
                        </w:rPr>
                        <w:t>DỰ THẢO</w:t>
                      </w:r>
                    </w:p>
                  </w:txbxContent>
                </v:textbox>
              </v:rect>
            </w:pict>
          </mc:Fallback>
        </mc:AlternateContent>
      </w:r>
      <w:r w:rsidR="0096459C" w:rsidRPr="00980361">
        <w:rPr>
          <w:b/>
          <w:sz w:val="28"/>
          <w:szCs w:val="28"/>
        </w:rPr>
        <w:tab/>
        <w:t>QUYẾT ĐỊNH</w:t>
      </w:r>
    </w:p>
    <w:p w:rsidR="0096459C" w:rsidRPr="00980361" w:rsidRDefault="0096459C" w:rsidP="0096459C">
      <w:pPr>
        <w:jc w:val="center"/>
        <w:rPr>
          <w:b/>
          <w:sz w:val="28"/>
          <w:szCs w:val="28"/>
        </w:rPr>
      </w:pPr>
      <w:r w:rsidRPr="00980361">
        <w:rPr>
          <w:b/>
          <w:sz w:val="28"/>
          <w:szCs w:val="28"/>
        </w:rPr>
        <w:t xml:space="preserve">Về việc phê duyệt Phương án </w:t>
      </w:r>
      <w:r>
        <w:rPr>
          <w:b/>
          <w:sz w:val="28"/>
          <w:szCs w:val="28"/>
        </w:rPr>
        <w:t xml:space="preserve">phòng thủ dân sự và </w:t>
      </w:r>
      <w:r w:rsidRPr="00980361">
        <w:rPr>
          <w:b/>
          <w:sz w:val="28"/>
          <w:szCs w:val="28"/>
        </w:rPr>
        <w:t xml:space="preserve">ứng phó thiên tai </w:t>
      </w:r>
    </w:p>
    <w:p w:rsidR="0096459C" w:rsidRPr="00980361" w:rsidRDefault="0096459C" w:rsidP="0096459C">
      <w:pPr>
        <w:jc w:val="center"/>
        <w:rPr>
          <w:b/>
          <w:bCs/>
          <w:sz w:val="28"/>
          <w:szCs w:val="28"/>
        </w:rPr>
      </w:pPr>
      <w:r w:rsidRPr="00980361">
        <w:rPr>
          <w:b/>
          <w:sz w:val="28"/>
          <w:szCs w:val="28"/>
        </w:rPr>
        <w:t>năm 2025</w:t>
      </w:r>
      <w:r w:rsidRPr="00980361">
        <w:rPr>
          <w:b/>
          <w:bCs/>
          <w:sz w:val="28"/>
          <w:szCs w:val="28"/>
        </w:rPr>
        <w:t xml:space="preserve"> </w:t>
      </w:r>
      <w:r>
        <w:rPr>
          <w:b/>
          <w:bCs/>
          <w:sz w:val="28"/>
          <w:szCs w:val="28"/>
        </w:rPr>
        <w:t>trên địa bàn</w:t>
      </w:r>
      <w:r w:rsidRPr="00980361">
        <w:rPr>
          <w:b/>
          <w:bCs/>
          <w:sz w:val="28"/>
          <w:szCs w:val="28"/>
        </w:rPr>
        <w:t xml:space="preserve"> xã Tuy Phước </w:t>
      </w:r>
      <w:r>
        <w:rPr>
          <w:b/>
          <w:bCs/>
          <w:sz w:val="28"/>
          <w:szCs w:val="28"/>
        </w:rPr>
        <w:t>Bắc</w:t>
      </w:r>
    </w:p>
    <w:p w:rsidR="0096459C" w:rsidRPr="00980361" w:rsidRDefault="0096459C" w:rsidP="0096459C">
      <w:pPr>
        <w:jc w:val="center"/>
        <w:rPr>
          <w:b/>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2264571</wp:posOffset>
                </wp:positionH>
                <wp:positionV relativeFrom="paragraph">
                  <wp:posOffset>38735</wp:posOffset>
                </wp:positionV>
                <wp:extent cx="15354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3.05pt" to="29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Pj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"/>
            </w:pict>
          </mc:Fallback>
        </mc:AlternateContent>
      </w:r>
      <w:r w:rsidRPr="00980361">
        <w:rPr>
          <w:b/>
          <w:bCs/>
          <w:sz w:val="32"/>
          <w:szCs w:val="32"/>
        </w:rPr>
        <w:t xml:space="preserve">  </w:t>
      </w:r>
    </w:p>
    <w:p w:rsidR="0096459C" w:rsidRPr="00980361" w:rsidRDefault="0096459C" w:rsidP="0096459C">
      <w:pPr>
        <w:spacing w:before="120"/>
        <w:jc w:val="center"/>
        <w:rPr>
          <w:b/>
          <w:sz w:val="28"/>
        </w:rPr>
      </w:pPr>
      <w:r w:rsidRPr="00980361">
        <w:rPr>
          <w:b/>
          <w:sz w:val="28"/>
        </w:rPr>
        <w:t xml:space="preserve">UỶ BAN NHÂN DÂN </w:t>
      </w:r>
      <w:r>
        <w:rPr>
          <w:b/>
          <w:sz w:val="28"/>
        </w:rPr>
        <w:t xml:space="preserve">XÃ </w:t>
      </w:r>
    </w:p>
    <w:p w:rsidR="0096459C" w:rsidRPr="00980361" w:rsidRDefault="0096459C" w:rsidP="0096459C">
      <w:pPr>
        <w:jc w:val="center"/>
        <w:rPr>
          <w:b/>
          <w:sz w:val="20"/>
        </w:rPr>
      </w:pPr>
    </w:p>
    <w:p w:rsidR="0096459C" w:rsidRPr="00B3707B" w:rsidRDefault="0096459C" w:rsidP="009E51D6">
      <w:pPr>
        <w:spacing w:before="60" w:after="60"/>
        <w:ind w:right="2" w:firstLine="719"/>
        <w:jc w:val="both"/>
        <w:rPr>
          <w:i/>
          <w:sz w:val="28"/>
          <w:szCs w:val="28"/>
        </w:rPr>
      </w:pPr>
      <w:r w:rsidRPr="00B3707B">
        <w:rPr>
          <w:i/>
          <w:iCs/>
          <w:sz w:val="28"/>
          <w:szCs w:val="28"/>
        </w:rPr>
        <w:t>Căn cứ Luật Tổ chức</w:t>
      </w:r>
      <w:r w:rsidR="00E96A9E">
        <w:rPr>
          <w:i/>
          <w:iCs/>
          <w:sz w:val="28"/>
          <w:szCs w:val="28"/>
        </w:rPr>
        <w:t xml:space="preserve"> chính quyền địa phương ngày 16 tháng 6 năm </w:t>
      </w:r>
      <w:r w:rsidRPr="00B3707B">
        <w:rPr>
          <w:i/>
          <w:iCs/>
          <w:sz w:val="28"/>
          <w:szCs w:val="28"/>
        </w:rPr>
        <w:t>2025;</w:t>
      </w:r>
    </w:p>
    <w:p w:rsidR="0096459C" w:rsidRPr="00B3707B" w:rsidRDefault="0096459C" w:rsidP="009E51D6">
      <w:pPr>
        <w:spacing w:before="60" w:after="60"/>
        <w:ind w:right="2" w:firstLine="719"/>
        <w:jc w:val="both"/>
        <w:rPr>
          <w:i/>
          <w:sz w:val="28"/>
          <w:szCs w:val="28"/>
        </w:rPr>
      </w:pPr>
      <w:r w:rsidRPr="00B3707B">
        <w:rPr>
          <w:i/>
          <w:sz w:val="28"/>
          <w:szCs w:val="28"/>
        </w:rPr>
        <w:t>Căn cứ Luật</w:t>
      </w:r>
      <w:r w:rsidR="00E96A9E">
        <w:rPr>
          <w:i/>
          <w:sz w:val="28"/>
          <w:szCs w:val="28"/>
        </w:rPr>
        <w:t xml:space="preserve"> Phòng, chống thiên tai ngày 19 tháng 6 năm </w:t>
      </w:r>
      <w:r w:rsidRPr="00B3707B">
        <w:rPr>
          <w:i/>
          <w:sz w:val="28"/>
          <w:szCs w:val="28"/>
        </w:rPr>
        <w:t>2013; Luật</w:t>
      </w:r>
      <w:r w:rsidRPr="00B3707B">
        <w:rPr>
          <w:i/>
          <w:spacing w:val="80"/>
          <w:sz w:val="28"/>
          <w:szCs w:val="28"/>
        </w:rPr>
        <w:t xml:space="preserve"> </w:t>
      </w:r>
      <w:r w:rsidRPr="00B3707B">
        <w:rPr>
          <w:i/>
          <w:sz w:val="28"/>
          <w:szCs w:val="28"/>
        </w:rPr>
        <w:t xml:space="preserve">sửa đổi bổ sung một số điều của Luật Phòng, chống thiên tai và Luật Đê Điều ngày </w:t>
      </w:r>
      <w:r w:rsidR="00BC712B">
        <w:rPr>
          <w:i/>
          <w:spacing w:val="-2"/>
          <w:sz w:val="28"/>
          <w:szCs w:val="28"/>
        </w:rPr>
        <w:t xml:space="preserve">17 tháng 6 năm </w:t>
      </w:r>
      <w:r w:rsidRPr="00B3707B">
        <w:rPr>
          <w:i/>
          <w:spacing w:val="-2"/>
          <w:sz w:val="28"/>
          <w:szCs w:val="28"/>
        </w:rPr>
        <w:t>2020;</w:t>
      </w:r>
    </w:p>
    <w:p w:rsidR="0096459C" w:rsidRPr="00B3707B" w:rsidRDefault="0096459C" w:rsidP="009E51D6">
      <w:pPr>
        <w:spacing w:before="60" w:after="60"/>
        <w:ind w:firstLine="720"/>
        <w:jc w:val="both"/>
        <w:rPr>
          <w:i/>
          <w:spacing w:val="2"/>
          <w:sz w:val="28"/>
          <w:szCs w:val="28"/>
          <w:lang w:val="nl-NL"/>
        </w:rPr>
      </w:pPr>
      <w:r w:rsidRPr="00B3707B">
        <w:rPr>
          <w:i/>
          <w:sz w:val="28"/>
          <w:szCs w:val="28"/>
          <w:lang w:val="fi-FI"/>
        </w:rPr>
        <w:t xml:space="preserve">Căn cứ </w:t>
      </w:r>
      <w:r w:rsidR="00EF6C1A">
        <w:rPr>
          <w:i/>
          <w:spacing w:val="2"/>
          <w:sz w:val="28"/>
          <w:szCs w:val="28"/>
          <w:lang w:val="nl-NL"/>
        </w:rPr>
        <w:t xml:space="preserve">Luật Phòng thủ dân sự ngày 20 tháng 6 năm </w:t>
      </w:r>
      <w:r w:rsidRPr="00B3707B">
        <w:rPr>
          <w:i/>
          <w:spacing w:val="2"/>
          <w:sz w:val="28"/>
          <w:szCs w:val="28"/>
          <w:lang w:val="nl-NL"/>
        </w:rPr>
        <w:t>2023;</w:t>
      </w:r>
    </w:p>
    <w:p w:rsidR="0096459C" w:rsidRDefault="0096459C" w:rsidP="009E51D6">
      <w:pPr>
        <w:spacing w:before="60" w:after="60"/>
        <w:ind w:right="2" w:firstLine="719"/>
        <w:jc w:val="both"/>
        <w:rPr>
          <w:i/>
          <w:sz w:val="28"/>
          <w:szCs w:val="28"/>
        </w:rPr>
      </w:pPr>
      <w:r w:rsidRPr="00B3707B">
        <w:rPr>
          <w:i/>
          <w:sz w:val="28"/>
          <w:szCs w:val="28"/>
        </w:rPr>
        <w:t>Căn cứ Luật</w:t>
      </w:r>
      <w:r w:rsidRPr="00B3707B">
        <w:rPr>
          <w:i/>
          <w:spacing w:val="80"/>
          <w:sz w:val="28"/>
          <w:szCs w:val="28"/>
        </w:rPr>
        <w:t xml:space="preserve"> </w:t>
      </w:r>
      <w:r w:rsidRPr="00B3707B">
        <w:rPr>
          <w:i/>
          <w:sz w:val="28"/>
          <w:szCs w:val="28"/>
        </w:rPr>
        <w:t>sửa đổi bổ sung một số điều của 11 Luật</w:t>
      </w:r>
      <w:r w:rsidR="00752795">
        <w:rPr>
          <w:i/>
          <w:sz w:val="28"/>
          <w:szCs w:val="28"/>
        </w:rPr>
        <w:t xml:space="preserve"> về quân sự, quốc phòng ngày 27 tháng 6 năm </w:t>
      </w:r>
      <w:r w:rsidRPr="00B3707B">
        <w:rPr>
          <w:i/>
          <w:sz w:val="28"/>
          <w:szCs w:val="28"/>
        </w:rPr>
        <w:t xml:space="preserve">2025; </w:t>
      </w:r>
    </w:p>
    <w:p w:rsidR="009E51D6" w:rsidRPr="009E51D6" w:rsidRDefault="009E51D6" w:rsidP="009E51D6">
      <w:pPr>
        <w:spacing w:before="60" w:after="60"/>
        <w:ind w:right="2" w:firstLine="719"/>
        <w:jc w:val="both"/>
        <w:rPr>
          <w:i/>
          <w:sz w:val="28"/>
          <w:szCs w:val="28"/>
        </w:rPr>
      </w:pPr>
      <w:r>
        <w:rPr>
          <w:i/>
          <w:sz w:val="28"/>
          <w:szCs w:val="28"/>
        </w:rPr>
        <w:t xml:space="preserve">Căn cứ </w:t>
      </w:r>
      <w:r w:rsidRPr="009E51D6">
        <w:rPr>
          <w:i/>
          <w:sz w:val="28"/>
          <w:szCs w:val="28"/>
        </w:rPr>
        <w:t>Nghị định số 66/NĐ-CP ngày 06 tháng 7 năm 2021 của Chính phủ về việc Quy định chi tiết thi hành một số điều của Luật Phòng, chống thiên tai và Luật sửa đổi bổ sung một số điều của Luật Phòng chống thiên tai và Luật đê điều;</w:t>
      </w:r>
    </w:p>
    <w:p w:rsidR="0096459C" w:rsidRPr="00B3707B" w:rsidRDefault="0096459C" w:rsidP="009E51D6">
      <w:pPr>
        <w:spacing w:before="60" w:after="60"/>
        <w:ind w:right="2" w:firstLine="719"/>
        <w:jc w:val="both"/>
        <w:rPr>
          <w:i/>
          <w:sz w:val="28"/>
          <w:szCs w:val="28"/>
        </w:rPr>
      </w:pPr>
      <w:r w:rsidRPr="00B3707B">
        <w:rPr>
          <w:i/>
          <w:sz w:val="28"/>
          <w:szCs w:val="28"/>
        </w:rPr>
        <w:t>Căn cứ Nghị định số 200/2025/NĐ-CP ngày</w:t>
      </w:r>
      <w:r w:rsidRPr="00B3707B">
        <w:rPr>
          <w:i/>
          <w:spacing w:val="-1"/>
          <w:sz w:val="28"/>
          <w:szCs w:val="28"/>
        </w:rPr>
        <w:t xml:space="preserve"> </w:t>
      </w:r>
      <w:r w:rsidR="009B457B">
        <w:rPr>
          <w:i/>
          <w:sz w:val="28"/>
          <w:szCs w:val="28"/>
        </w:rPr>
        <w:t xml:space="preserve">09 tháng 7 năm </w:t>
      </w:r>
      <w:r w:rsidRPr="00B3707B">
        <w:rPr>
          <w:i/>
          <w:sz w:val="28"/>
          <w:szCs w:val="28"/>
        </w:rPr>
        <w:t>2025 của Chính phủ Quy định chi tiết thi hành một số điều của Luật Phòng thủ dân sự;</w:t>
      </w:r>
    </w:p>
    <w:p w:rsidR="0096459C" w:rsidRPr="00B3707B" w:rsidRDefault="0096459C" w:rsidP="009E51D6">
      <w:pPr>
        <w:spacing w:before="60" w:after="60"/>
        <w:ind w:right="2" w:firstLine="719"/>
        <w:jc w:val="both"/>
        <w:rPr>
          <w:i/>
          <w:sz w:val="28"/>
          <w:szCs w:val="28"/>
        </w:rPr>
      </w:pPr>
      <w:r w:rsidRPr="00B3707B">
        <w:rPr>
          <w:i/>
          <w:sz w:val="28"/>
          <w:szCs w:val="28"/>
        </w:rPr>
        <w:t>Căn c</w:t>
      </w:r>
      <w:r w:rsidR="009B457B">
        <w:rPr>
          <w:i/>
          <w:sz w:val="28"/>
          <w:szCs w:val="28"/>
        </w:rPr>
        <w:t xml:space="preserve">ứ Chỉ thị số 01/CT-UBND ngày 08 tháng 7 năm </w:t>
      </w:r>
      <w:r w:rsidRPr="00B3707B">
        <w:rPr>
          <w:i/>
          <w:sz w:val="28"/>
          <w:szCs w:val="28"/>
        </w:rPr>
        <w:t>2025 của UBND tỉnh Gia Lai về việc tăng cường công tác phòng, chống, khắc phục thiệt hại do thiên tai trước mùa mưa bão năm 2025;</w:t>
      </w:r>
    </w:p>
    <w:p w:rsidR="0096459C" w:rsidRPr="00E31F81" w:rsidRDefault="0096459C" w:rsidP="009E51D6">
      <w:pPr>
        <w:spacing w:before="60" w:after="60"/>
        <w:ind w:firstLine="720"/>
        <w:jc w:val="both"/>
        <w:rPr>
          <w:i/>
          <w:color w:val="FF0000"/>
          <w:sz w:val="28"/>
          <w:szCs w:val="28"/>
        </w:rPr>
      </w:pPr>
      <w:r w:rsidRPr="00E31F81">
        <w:rPr>
          <w:i/>
          <w:color w:val="FF0000"/>
          <w:sz w:val="28"/>
          <w:szCs w:val="28"/>
        </w:rPr>
        <w:t>Căn cứ Quyết định     /QĐ-UBND n</w:t>
      </w:r>
      <w:r>
        <w:rPr>
          <w:i/>
          <w:color w:val="FF0000"/>
          <w:sz w:val="28"/>
          <w:szCs w:val="28"/>
        </w:rPr>
        <w:t xml:space="preserve">gày  </w:t>
      </w:r>
      <w:r w:rsidR="007226F2">
        <w:rPr>
          <w:i/>
          <w:color w:val="FF0000"/>
          <w:sz w:val="28"/>
          <w:szCs w:val="28"/>
        </w:rPr>
        <w:t xml:space="preserve">  tháng </w:t>
      </w:r>
      <w:r>
        <w:rPr>
          <w:i/>
          <w:color w:val="FF0000"/>
          <w:sz w:val="28"/>
          <w:szCs w:val="28"/>
        </w:rPr>
        <w:t>8</w:t>
      </w:r>
      <w:r w:rsidR="007226F2">
        <w:rPr>
          <w:i/>
          <w:color w:val="FF0000"/>
          <w:sz w:val="28"/>
          <w:szCs w:val="28"/>
        </w:rPr>
        <w:t xml:space="preserve"> năm </w:t>
      </w:r>
      <w:r w:rsidRPr="00E31F81">
        <w:rPr>
          <w:i/>
          <w:color w:val="FF0000"/>
          <w:sz w:val="28"/>
          <w:szCs w:val="28"/>
        </w:rPr>
        <w:t>2025 của UBND xã về việc thành lập Ban Chỉ huy Phòng thủ dân sự</w:t>
      </w:r>
      <w:r w:rsidRPr="00E31F81">
        <w:rPr>
          <w:i/>
          <w:color w:val="FF0000"/>
          <w:spacing w:val="-1"/>
          <w:sz w:val="28"/>
          <w:szCs w:val="28"/>
        </w:rPr>
        <w:t xml:space="preserve"> </w:t>
      </w:r>
      <w:r w:rsidRPr="00E31F81">
        <w:rPr>
          <w:i/>
          <w:color w:val="FF0000"/>
          <w:sz w:val="28"/>
          <w:szCs w:val="28"/>
        </w:rPr>
        <w:t>xã Tuy Phước Bắc;</w:t>
      </w:r>
    </w:p>
    <w:p w:rsidR="0096459C" w:rsidRPr="007559C6" w:rsidRDefault="0096459C" w:rsidP="009E51D6">
      <w:pPr>
        <w:spacing w:before="60" w:after="60"/>
        <w:jc w:val="both"/>
        <w:rPr>
          <w:i/>
          <w:color w:val="FF0000"/>
          <w:sz w:val="28"/>
          <w:szCs w:val="28"/>
        </w:rPr>
      </w:pPr>
      <w:r w:rsidRPr="00980361">
        <w:rPr>
          <w:i/>
          <w:sz w:val="28"/>
          <w:szCs w:val="28"/>
        </w:rPr>
        <w:tab/>
      </w:r>
      <w:r w:rsidRPr="007559C6">
        <w:rPr>
          <w:i/>
          <w:color w:val="FF0000"/>
          <w:sz w:val="28"/>
          <w:szCs w:val="28"/>
        </w:rPr>
        <w:t>Theo đề nghị của Trưởng phòng Kinh tế xã tại Tờ trình số      /TTr-PKT  ngày       tháng 8 năm 2025.</w:t>
      </w:r>
    </w:p>
    <w:p w:rsidR="0096459C" w:rsidRPr="00980361" w:rsidRDefault="0096459C" w:rsidP="0096459C">
      <w:pPr>
        <w:spacing w:before="240" w:after="240"/>
        <w:jc w:val="center"/>
        <w:rPr>
          <w:b/>
          <w:sz w:val="28"/>
        </w:rPr>
      </w:pPr>
      <w:r w:rsidRPr="00980361">
        <w:rPr>
          <w:b/>
          <w:sz w:val="28"/>
        </w:rPr>
        <w:t>QUYẾT ĐỊNH:</w:t>
      </w:r>
    </w:p>
    <w:p w:rsidR="0096459C" w:rsidRPr="00980361" w:rsidRDefault="0096459C" w:rsidP="0096459C">
      <w:pPr>
        <w:spacing w:before="60" w:after="60"/>
        <w:ind w:firstLine="720"/>
        <w:jc w:val="both"/>
        <w:rPr>
          <w:sz w:val="28"/>
          <w:szCs w:val="28"/>
        </w:rPr>
      </w:pPr>
      <w:r w:rsidRPr="00980361">
        <w:rPr>
          <w:b/>
          <w:sz w:val="28"/>
          <w:szCs w:val="28"/>
        </w:rPr>
        <w:t>Điều 1.</w:t>
      </w:r>
      <w:r w:rsidRPr="00980361">
        <w:rPr>
          <w:sz w:val="28"/>
          <w:szCs w:val="28"/>
        </w:rPr>
        <w:t xml:space="preserve"> Phê duyệt Phương án </w:t>
      </w:r>
      <w:r>
        <w:rPr>
          <w:sz w:val="28"/>
          <w:szCs w:val="28"/>
        </w:rPr>
        <w:t xml:space="preserve">phòng thủ dân sự và </w:t>
      </w:r>
      <w:r w:rsidRPr="00980361">
        <w:rPr>
          <w:sz w:val="28"/>
          <w:szCs w:val="28"/>
        </w:rPr>
        <w:t>ứng phó thiên ta</w:t>
      </w:r>
      <w:r>
        <w:rPr>
          <w:sz w:val="28"/>
          <w:szCs w:val="28"/>
        </w:rPr>
        <w:t>i năm 2025 trên địa bàn xã Tuy Phước Bắc</w:t>
      </w:r>
      <w:r w:rsidRPr="00980361">
        <w:rPr>
          <w:sz w:val="28"/>
          <w:szCs w:val="28"/>
        </w:rPr>
        <w:t xml:space="preserve">. </w:t>
      </w:r>
    </w:p>
    <w:p w:rsidR="0096459C" w:rsidRPr="00980361" w:rsidRDefault="0096459C" w:rsidP="0096459C">
      <w:pPr>
        <w:spacing w:before="60" w:after="60"/>
        <w:ind w:firstLine="720"/>
        <w:jc w:val="center"/>
        <w:rPr>
          <w:sz w:val="28"/>
          <w:szCs w:val="28"/>
        </w:rPr>
      </w:pPr>
      <w:r>
        <w:rPr>
          <w:i/>
          <w:sz w:val="28"/>
          <w:szCs w:val="28"/>
        </w:rPr>
        <w:t>(C</w:t>
      </w:r>
      <w:r w:rsidRPr="00980361">
        <w:rPr>
          <w:i/>
          <w:sz w:val="28"/>
          <w:szCs w:val="28"/>
        </w:rPr>
        <w:t>ó Phương án kèm theo)</w:t>
      </w:r>
    </w:p>
    <w:p w:rsidR="0096459C" w:rsidRPr="00980361" w:rsidRDefault="0096459C" w:rsidP="0096459C">
      <w:pPr>
        <w:spacing w:before="60" w:after="60"/>
        <w:ind w:firstLine="720"/>
        <w:jc w:val="both"/>
        <w:rPr>
          <w:sz w:val="28"/>
          <w:szCs w:val="28"/>
        </w:rPr>
      </w:pPr>
      <w:r w:rsidRPr="00980361">
        <w:rPr>
          <w:b/>
          <w:sz w:val="28"/>
          <w:szCs w:val="28"/>
        </w:rPr>
        <w:t>Điều 2.</w:t>
      </w:r>
      <w:r w:rsidRPr="00980361">
        <w:rPr>
          <w:sz w:val="28"/>
          <w:szCs w:val="28"/>
        </w:rPr>
        <w:t xml:space="preserve"> Thành viên Ban chỉ huy Phòng thủ dân sự xã được phân công </w:t>
      </w:r>
      <w:r w:rsidRPr="00980361">
        <w:rPr>
          <w:sz w:val="28"/>
          <w:szCs w:val="28"/>
          <w:lang w:val="vi-VN"/>
        </w:rPr>
        <w:t>phụ trách</w:t>
      </w:r>
      <w:r w:rsidRPr="00980361">
        <w:rPr>
          <w:sz w:val="28"/>
          <w:szCs w:val="28"/>
        </w:rPr>
        <w:t xml:space="preserve"> từng lĩnh vực, địa bàn xã, có trách nhiệm tổ chức thực hiện tốt công tác </w:t>
      </w:r>
      <w:r w:rsidRPr="00980361">
        <w:rPr>
          <w:iCs/>
          <w:sz w:val="28"/>
          <w:szCs w:val="28"/>
        </w:rPr>
        <w:t xml:space="preserve">ứng phó thiên tai năm 2025 trong phạm vi quản lý theo </w:t>
      </w:r>
      <w:r w:rsidRPr="00980361">
        <w:rPr>
          <w:sz w:val="28"/>
          <w:szCs w:val="28"/>
        </w:rPr>
        <w:t>quy định.</w:t>
      </w:r>
    </w:p>
    <w:p w:rsidR="0096459C" w:rsidRDefault="0096459C" w:rsidP="0096459C">
      <w:pPr>
        <w:spacing w:before="60" w:after="60"/>
        <w:ind w:firstLine="720"/>
        <w:jc w:val="both"/>
        <w:rPr>
          <w:sz w:val="16"/>
          <w:szCs w:val="16"/>
        </w:rPr>
      </w:pPr>
      <w:r w:rsidRPr="00980361">
        <w:rPr>
          <w:b/>
          <w:sz w:val="28"/>
          <w:szCs w:val="28"/>
        </w:rPr>
        <w:lastRenderedPageBreak/>
        <w:t xml:space="preserve">Điều 3. </w:t>
      </w:r>
      <w:r w:rsidRPr="00980361">
        <w:rPr>
          <w:sz w:val="28"/>
          <w:szCs w:val="28"/>
        </w:rPr>
        <w:t>Chánh V</w:t>
      </w:r>
      <w:r w:rsidRPr="00980361">
        <w:rPr>
          <w:rFonts w:hint="eastAsia"/>
          <w:sz w:val="28"/>
          <w:szCs w:val="28"/>
        </w:rPr>
        <w:t>ă</w:t>
      </w:r>
      <w:r w:rsidRPr="00980361">
        <w:rPr>
          <w:sz w:val="28"/>
          <w:szCs w:val="28"/>
        </w:rPr>
        <w:t>n phòng HĐND&amp;UBND xã, Th</w:t>
      </w:r>
      <w:r w:rsidRPr="00980361">
        <w:rPr>
          <w:rFonts w:hint="eastAsia"/>
          <w:sz w:val="28"/>
          <w:szCs w:val="28"/>
        </w:rPr>
        <w:t>ư</w:t>
      </w:r>
      <w:r w:rsidRPr="00980361">
        <w:rPr>
          <w:sz w:val="28"/>
          <w:szCs w:val="28"/>
        </w:rPr>
        <w:t xml:space="preserve">ờng trực Ban chỉ huy </w:t>
      </w:r>
      <w:r w:rsidRPr="00980361">
        <w:rPr>
          <w:iCs/>
          <w:sz w:val="28"/>
          <w:szCs w:val="28"/>
        </w:rPr>
        <w:t>phòng thủ dân sự xã</w:t>
      </w:r>
      <w:r w:rsidRPr="00980361">
        <w:rPr>
          <w:sz w:val="28"/>
          <w:szCs w:val="28"/>
        </w:rPr>
        <w:t>,</w:t>
      </w:r>
      <w:r w:rsidRPr="00980361">
        <w:rPr>
          <w:b/>
          <w:sz w:val="28"/>
          <w:szCs w:val="28"/>
        </w:rPr>
        <w:t xml:space="preserve"> </w:t>
      </w:r>
      <w:r w:rsidRPr="00980361">
        <w:rPr>
          <w:sz w:val="28"/>
          <w:szCs w:val="28"/>
        </w:rPr>
        <w:t>Trưởng các thôn, Thủ trưởng các cơ quan, đơn vị, ban, ngành liên quan chịu trách nhiệm thi hành Quyết định này kể từ ngày ký./.</w:t>
      </w:r>
      <w:r w:rsidRPr="00980361">
        <w:rPr>
          <w:sz w:val="16"/>
          <w:szCs w:val="16"/>
          <w:lang w:val="vi-VN"/>
        </w:rPr>
        <w:t xml:space="preserve"> </w:t>
      </w:r>
    </w:p>
    <w:p w:rsidR="0096459C" w:rsidRPr="007C611A" w:rsidRDefault="0096459C" w:rsidP="0096459C">
      <w:pPr>
        <w:spacing w:before="120" w:after="80"/>
        <w:ind w:firstLine="720"/>
        <w:jc w:val="both"/>
        <w:rPr>
          <w:sz w:val="16"/>
          <w:szCs w:val="16"/>
        </w:rPr>
      </w:pPr>
    </w:p>
    <w:tbl>
      <w:tblPr>
        <w:tblW w:w="8788" w:type="dxa"/>
        <w:jc w:val="center"/>
        <w:tblInd w:w="-161" w:type="dxa"/>
        <w:tblLook w:val="04A0" w:firstRow="1" w:lastRow="0" w:firstColumn="1" w:lastColumn="0" w:noHBand="0" w:noVBand="1"/>
      </w:tblPr>
      <w:tblGrid>
        <w:gridCol w:w="5007"/>
        <w:gridCol w:w="3781"/>
      </w:tblGrid>
      <w:tr w:rsidR="0096459C" w:rsidRPr="00980361" w:rsidTr="00C5589B">
        <w:trPr>
          <w:trHeight w:val="2226"/>
          <w:jc w:val="center"/>
        </w:trPr>
        <w:tc>
          <w:tcPr>
            <w:tcW w:w="5007" w:type="dxa"/>
            <w:shd w:val="clear" w:color="auto" w:fill="auto"/>
          </w:tcPr>
          <w:p w:rsidR="0096459C" w:rsidRPr="00980361" w:rsidRDefault="0096459C" w:rsidP="00C5589B">
            <w:pPr>
              <w:jc w:val="both"/>
            </w:pPr>
            <w:r w:rsidRPr="00980361">
              <w:rPr>
                <w:b/>
                <w:i/>
              </w:rPr>
              <w:t>Nơi nhận:</w:t>
            </w:r>
            <w:r w:rsidRPr="00980361">
              <w:t xml:space="preserve">                                                                                  </w:t>
            </w:r>
          </w:p>
          <w:p w:rsidR="0096459C" w:rsidRPr="00980361" w:rsidRDefault="0096459C" w:rsidP="00C5589B">
            <w:pPr>
              <w:jc w:val="both"/>
              <w:rPr>
                <w:sz w:val="22"/>
                <w:szCs w:val="22"/>
              </w:rPr>
            </w:pPr>
            <w:r w:rsidRPr="00980361">
              <w:rPr>
                <w:sz w:val="22"/>
                <w:szCs w:val="22"/>
              </w:rPr>
              <w:t>- Như Điều 3:</w:t>
            </w:r>
          </w:p>
          <w:p w:rsidR="0096459C" w:rsidRDefault="0096459C" w:rsidP="00C5589B">
            <w:pPr>
              <w:jc w:val="both"/>
              <w:rPr>
                <w:sz w:val="22"/>
                <w:szCs w:val="22"/>
              </w:rPr>
            </w:pPr>
            <w:r w:rsidRPr="00980361">
              <w:rPr>
                <w:sz w:val="22"/>
                <w:szCs w:val="22"/>
              </w:rPr>
              <w:t>- UBND tỉnh Gia Lai  (để b/c);</w:t>
            </w:r>
          </w:p>
          <w:p w:rsidR="0096459C" w:rsidRPr="00980361" w:rsidRDefault="0096459C" w:rsidP="00C5589B">
            <w:pPr>
              <w:jc w:val="both"/>
              <w:rPr>
                <w:sz w:val="22"/>
                <w:szCs w:val="22"/>
              </w:rPr>
            </w:pPr>
            <w:r>
              <w:rPr>
                <w:sz w:val="22"/>
                <w:szCs w:val="22"/>
              </w:rPr>
              <w:t>- Sở NN-MT tỉnh (để b/c);</w:t>
            </w:r>
          </w:p>
          <w:p w:rsidR="0096459C" w:rsidRPr="00980361" w:rsidRDefault="0096459C" w:rsidP="00C5589B">
            <w:pPr>
              <w:jc w:val="both"/>
              <w:rPr>
                <w:sz w:val="22"/>
                <w:szCs w:val="22"/>
              </w:rPr>
            </w:pPr>
            <w:r w:rsidRPr="00980361">
              <w:rPr>
                <w:sz w:val="22"/>
                <w:szCs w:val="22"/>
              </w:rPr>
              <w:t>- TT BCH PTDS tỉnh (để b/c);</w:t>
            </w:r>
          </w:p>
          <w:p w:rsidR="0096459C" w:rsidRPr="00980361" w:rsidRDefault="0096459C" w:rsidP="00C5589B">
            <w:pPr>
              <w:jc w:val="both"/>
              <w:rPr>
                <w:sz w:val="22"/>
                <w:szCs w:val="22"/>
              </w:rPr>
            </w:pPr>
            <w:r w:rsidRPr="00980361">
              <w:rPr>
                <w:sz w:val="22"/>
                <w:szCs w:val="22"/>
              </w:rPr>
              <w:t>- TT Đảng ủy xã (để b/c)</w:t>
            </w:r>
          </w:p>
          <w:p w:rsidR="0096459C" w:rsidRPr="00980361" w:rsidRDefault="0096459C" w:rsidP="00C5589B">
            <w:pPr>
              <w:jc w:val="both"/>
              <w:rPr>
                <w:sz w:val="22"/>
                <w:szCs w:val="22"/>
              </w:rPr>
            </w:pPr>
            <w:r w:rsidRPr="00980361">
              <w:rPr>
                <w:sz w:val="22"/>
                <w:szCs w:val="22"/>
              </w:rPr>
              <w:t>- TT HĐND xã (để b/c);</w:t>
            </w:r>
          </w:p>
          <w:p w:rsidR="0096459C" w:rsidRPr="00980361" w:rsidRDefault="0096459C" w:rsidP="00C5589B">
            <w:pPr>
              <w:jc w:val="both"/>
              <w:rPr>
                <w:sz w:val="22"/>
                <w:szCs w:val="22"/>
              </w:rPr>
            </w:pPr>
            <w:r w:rsidRPr="00980361">
              <w:rPr>
                <w:sz w:val="22"/>
                <w:szCs w:val="22"/>
              </w:rPr>
              <w:t xml:space="preserve">- CT, </w:t>
            </w:r>
            <w:r>
              <w:rPr>
                <w:sz w:val="22"/>
                <w:szCs w:val="22"/>
              </w:rPr>
              <w:t xml:space="preserve">các </w:t>
            </w:r>
            <w:r w:rsidRPr="00980361">
              <w:rPr>
                <w:sz w:val="22"/>
                <w:szCs w:val="22"/>
              </w:rPr>
              <w:t>PCT UBND xã;</w:t>
            </w:r>
          </w:p>
          <w:p w:rsidR="0096459C" w:rsidRPr="00980361" w:rsidRDefault="0096459C" w:rsidP="00C5589B">
            <w:pPr>
              <w:jc w:val="both"/>
              <w:rPr>
                <w:sz w:val="22"/>
                <w:szCs w:val="22"/>
              </w:rPr>
            </w:pPr>
            <w:r w:rsidRPr="00980361">
              <w:rPr>
                <w:sz w:val="22"/>
                <w:szCs w:val="22"/>
              </w:rPr>
              <w:t>- Các Thành viên BCH PTDS xã;</w:t>
            </w:r>
          </w:p>
          <w:p w:rsidR="0096459C" w:rsidRPr="00980361" w:rsidRDefault="0096459C" w:rsidP="00C5589B">
            <w:pPr>
              <w:rPr>
                <w:sz w:val="22"/>
                <w:szCs w:val="22"/>
              </w:rPr>
            </w:pPr>
            <w:r w:rsidRPr="00980361">
              <w:rPr>
                <w:sz w:val="22"/>
                <w:szCs w:val="22"/>
              </w:rPr>
              <w:t>- Lưu: VT.</w:t>
            </w:r>
          </w:p>
        </w:tc>
        <w:tc>
          <w:tcPr>
            <w:tcW w:w="3781" w:type="dxa"/>
            <w:shd w:val="clear" w:color="auto" w:fill="auto"/>
          </w:tcPr>
          <w:p w:rsidR="0096459C" w:rsidRPr="00980361" w:rsidRDefault="0096459C" w:rsidP="00C5589B">
            <w:pPr>
              <w:ind w:left="-164"/>
              <w:jc w:val="center"/>
              <w:rPr>
                <w:b/>
                <w:sz w:val="28"/>
                <w:szCs w:val="28"/>
              </w:rPr>
            </w:pPr>
            <w:r w:rsidRPr="00980361">
              <w:rPr>
                <w:b/>
                <w:sz w:val="28"/>
                <w:szCs w:val="28"/>
              </w:rPr>
              <w:t>TM. ỦY BAN NHÂN DÂN</w:t>
            </w:r>
          </w:p>
          <w:p w:rsidR="0096459C" w:rsidRPr="00980361" w:rsidRDefault="0096459C" w:rsidP="00C5589B">
            <w:pPr>
              <w:ind w:left="-164"/>
              <w:jc w:val="center"/>
              <w:rPr>
                <w:b/>
                <w:sz w:val="28"/>
                <w:szCs w:val="28"/>
              </w:rPr>
            </w:pPr>
            <w:r w:rsidRPr="00980361">
              <w:rPr>
                <w:b/>
                <w:sz w:val="28"/>
                <w:szCs w:val="28"/>
              </w:rPr>
              <w:t xml:space="preserve"> CHỦ TỊCH</w:t>
            </w:r>
          </w:p>
          <w:p w:rsidR="0096459C" w:rsidRPr="00980361" w:rsidRDefault="0096459C" w:rsidP="00C5589B">
            <w:pPr>
              <w:jc w:val="center"/>
              <w:rPr>
                <w:b/>
              </w:rPr>
            </w:pPr>
          </w:p>
          <w:p w:rsidR="0096459C" w:rsidRPr="00980361" w:rsidRDefault="0096459C" w:rsidP="00C5589B">
            <w:pPr>
              <w:jc w:val="center"/>
              <w:rPr>
                <w:b/>
              </w:rPr>
            </w:pPr>
          </w:p>
          <w:p w:rsidR="0096459C" w:rsidRDefault="0096459C" w:rsidP="00C5589B">
            <w:pPr>
              <w:jc w:val="center"/>
              <w:rPr>
                <w:b/>
              </w:rPr>
            </w:pPr>
          </w:p>
          <w:p w:rsidR="0096459C" w:rsidRPr="00980361" w:rsidRDefault="0096459C" w:rsidP="00C5589B">
            <w:pPr>
              <w:jc w:val="center"/>
              <w:rPr>
                <w:b/>
              </w:rPr>
            </w:pPr>
          </w:p>
          <w:p w:rsidR="0096459C" w:rsidRPr="00980361" w:rsidRDefault="0096459C" w:rsidP="00C5589B">
            <w:pPr>
              <w:spacing w:before="480"/>
              <w:jc w:val="center"/>
              <w:rPr>
                <w:sz w:val="28"/>
                <w:szCs w:val="28"/>
              </w:rPr>
            </w:pPr>
            <w:r>
              <w:rPr>
                <w:b/>
                <w:sz w:val="28"/>
                <w:szCs w:val="28"/>
              </w:rPr>
              <w:t>Nguyễn Hùng Tân</w:t>
            </w:r>
          </w:p>
        </w:tc>
      </w:tr>
    </w:tbl>
    <w:p w:rsidR="00494EA6" w:rsidRDefault="00494EA6"/>
    <w:sectPr w:rsidR="00494EA6" w:rsidSect="00560E8E">
      <w:pgSz w:w="11907" w:h="16840" w:code="9"/>
      <w:pgMar w:top="1418" w:right="1134" w:bottom="1418" w:left="1985" w:header="720" w:footer="53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21"/>
    <w:rsid w:val="000368AD"/>
    <w:rsid w:val="00494EA6"/>
    <w:rsid w:val="00560E8E"/>
    <w:rsid w:val="007226F2"/>
    <w:rsid w:val="00752795"/>
    <w:rsid w:val="007559C6"/>
    <w:rsid w:val="009177EB"/>
    <w:rsid w:val="0096459C"/>
    <w:rsid w:val="009B457B"/>
    <w:rsid w:val="009E51D6"/>
    <w:rsid w:val="00A672D6"/>
    <w:rsid w:val="00B2252F"/>
    <w:rsid w:val="00B96521"/>
    <w:rsid w:val="00BC712B"/>
    <w:rsid w:val="00C4731B"/>
    <w:rsid w:val="00DE4ACF"/>
    <w:rsid w:val="00E96A9E"/>
    <w:rsid w:val="00E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9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9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364</Words>
  <Characters>2078</Characters>
  <Application>Microsoft Office Word</Application>
  <DocSecurity>0</DocSecurity>
  <Lines>17</Lines>
  <Paragraphs>4</Paragraphs>
  <ScaleCrop>false</ScaleCrop>
  <Company>BAN QUYEN 21AK22.COM &amp; HIENPC.COM</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17</cp:revision>
  <dcterms:created xsi:type="dcterms:W3CDTF">2025-08-24T02:57:00Z</dcterms:created>
  <dcterms:modified xsi:type="dcterms:W3CDTF">2025-08-26T00:52:00Z</dcterms:modified>
</cp:coreProperties>
</file>